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BE" w:rsidRDefault="007C3ABE" w:rsidP="007C3ABE">
      <w:pPr>
        <w:jc w:val="center"/>
        <w:rPr>
          <w:rFonts w:ascii="Times New Roman" w:hAnsi="Times New Roman" w:cs="Times New Roman"/>
          <w:b/>
          <w:sz w:val="24"/>
          <w:lang w:val="mn-MN"/>
        </w:rPr>
      </w:pPr>
      <w:r w:rsidRPr="00D6150A">
        <w:rPr>
          <w:rFonts w:ascii="Times New Roman" w:hAnsi="Times New Roman" w:cs="Times New Roman"/>
          <w:b/>
          <w:sz w:val="24"/>
          <w:lang w:val="mn-MN"/>
        </w:rPr>
        <w:t>УВС ЧАЦАРГАНА ХУВЬЦААТ КОМПАНИЙН ХУВЬЦАА</w:t>
      </w:r>
    </w:p>
    <w:p w:rsidR="007C3ABE" w:rsidRPr="00450C23" w:rsidRDefault="007C3ABE" w:rsidP="007C3ABE">
      <w:pPr>
        <w:jc w:val="center"/>
        <w:rPr>
          <w:rFonts w:ascii="Times New Roman" w:hAnsi="Times New Roman" w:cs="Times New Roman"/>
          <w:b/>
          <w:sz w:val="24"/>
          <w:lang w:val="mn-MN"/>
        </w:rPr>
      </w:pPr>
      <w:r w:rsidRPr="00D6150A">
        <w:rPr>
          <w:rFonts w:ascii="Times New Roman" w:hAnsi="Times New Roman" w:cs="Times New Roman"/>
          <w:b/>
          <w:sz w:val="24"/>
          <w:lang w:val="mn-MN"/>
        </w:rPr>
        <w:t xml:space="preserve">ЭЗЭМШИГЧДИЙН ХУРЛЫН </w:t>
      </w:r>
      <w:r>
        <w:rPr>
          <w:rFonts w:ascii="Times New Roman" w:hAnsi="Times New Roman" w:cs="Times New Roman"/>
          <w:b/>
          <w:sz w:val="24"/>
          <w:lang w:val="mn-MN"/>
        </w:rPr>
        <w:t>ШИЙДВЭР</w:t>
      </w:r>
    </w:p>
    <w:p w:rsidR="007C3ABE" w:rsidRDefault="007C3ABE" w:rsidP="007C3ABE">
      <w:pPr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255pt;margin-top:10.7pt;width:25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"/>
        </w:pict>
      </w:r>
      <w:r>
        <w:rPr>
          <w:rFonts w:ascii="Times New Roman" w:hAnsi="Times New Roman" w:cs="Times New Roman"/>
          <w:sz w:val="24"/>
          <w:lang w:val="mn-MN"/>
        </w:rPr>
        <w:t>2024  оны 04-р сарын 27 өдөр                     Дугаар  04/27                                 Улаанбаатар хот</w:t>
      </w:r>
    </w:p>
    <w:p w:rsidR="007C3ABE" w:rsidRDefault="007C3ABE" w:rsidP="007C3ABE">
      <w:pPr>
        <w:rPr>
          <w:rFonts w:ascii="Times New Roman" w:hAnsi="Times New Roman" w:cs="Times New Roman"/>
          <w:sz w:val="24"/>
          <w:lang w:val="mn-MN"/>
        </w:rPr>
      </w:pPr>
    </w:p>
    <w:p w:rsidR="007C3ABE" w:rsidRDefault="007C3ABE" w:rsidP="007C3ABE">
      <w:pPr>
        <w:jc w:val="center"/>
        <w:rPr>
          <w:rFonts w:ascii="Times New Roman" w:hAnsi="Times New Roman" w:cs="Times New Roman"/>
          <w:i/>
          <w:sz w:val="24"/>
          <w:lang w:val="mn-MN"/>
        </w:rPr>
      </w:pPr>
      <w:r w:rsidRPr="00D6150A">
        <w:rPr>
          <w:rFonts w:ascii="Times New Roman" w:hAnsi="Times New Roman" w:cs="Times New Roman"/>
          <w:i/>
          <w:sz w:val="24"/>
          <w:lang w:val="mn-MN"/>
        </w:rPr>
        <w:t>Санхүүгийн болон үйл ажиллагааны</w:t>
      </w:r>
    </w:p>
    <w:p w:rsidR="007C3ABE" w:rsidRDefault="007C3ABE" w:rsidP="007C3ABE">
      <w:pPr>
        <w:spacing w:line="360" w:lineRule="auto"/>
        <w:jc w:val="center"/>
        <w:rPr>
          <w:rFonts w:ascii="Times New Roman" w:hAnsi="Times New Roman" w:cs="Times New Roman"/>
          <w:i/>
          <w:sz w:val="24"/>
          <w:lang w:val="mn-MN"/>
        </w:rPr>
      </w:pPr>
      <w:r w:rsidRPr="00D6150A">
        <w:rPr>
          <w:rFonts w:ascii="Times New Roman" w:hAnsi="Times New Roman" w:cs="Times New Roman"/>
          <w:i/>
          <w:sz w:val="24"/>
          <w:lang w:val="mn-MN"/>
        </w:rPr>
        <w:t>тайлан батлах тухай</w:t>
      </w:r>
    </w:p>
    <w:p w:rsidR="007C3ABE" w:rsidRDefault="007C3ABE" w:rsidP="007C3ABE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>Монгол Улсын Компанийн тухай хуулийн 62.1.2 дахь заалт, “</w:t>
      </w:r>
      <w:r w:rsidRPr="00F566EB">
        <w:rPr>
          <w:rFonts w:ascii="Times New Roman" w:hAnsi="Times New Roman" w:cs="Times New Roman"/>
          <w:b/>
          <w:sz w:val="24"/>
          <w:lang w:val="mn-MN"/>
        </w:rPr>
        <w:t>УВС ЧАЦАРГАНА”</w:t>
      </w:r>
      <w:r>
        <w:rPr>
          <w:rFonts w:ascii="Times New Roman" w:hAnsi="Times New Roman" w:cs="Times New Roman"/>
          <w:sz w:val="24"/>
          <w:lang w:val="mn-MN"/>
        </w:rPr>
        <w:t xml:space="preserve"> ХК-ийн 2024 оны  04 дүгээр сарын 27-ны өдрийн хувьцаа эзэмшигчдийн ээлжит хурлын тооллогын комиссын дүнг үндэслэн </w:t>
      </w:r>
      <w:r w:rsidRPr="00D6150A">
        <w:rPr>
          <w:rFonts w:ascii="Times New Roman" w:hAnsi="Times New Roman" w:cs="Times New Roman"/>
          <w:b/>
          <w:sz w:val="24"/>
          <w:lang w:val="mn-MN"/>
        </w:rPr>
        <w:t>ТОГТООХ НЬ:</w:t>
      </w:r>
    </w:p>
    <w:p w:rsidR="007C3ABE" w:rsidRDefault="007C3ABE" w:rsidP="007C3A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>Компанийн 2023 оны үйл ажиллагааны болон санхүүгийн тайланг баталсугай.</w:t>
      </w:r>
    </w:p>
    <w:p w:rsidR="007C3ABE" w:rsidRDefault="007C3ABE" w:rsidP="007C3A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>Компани 2023 онд ногдол ашиг хуваарилахгүй байхаар шийдвэрлэсэн ТУЗ-ийн шийдвэрийг зөвшөөрсүгэй.</w:t>
      </w:r>
    </w:p>
    <w:p w:rsidR="007C3ABE" w:rsidRDefault="007C3ABE" w:rsidP="007C3A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>Компанийн үйл ажиллагааг идэвхжүүлж ажиллахыг Төлөөлөн Удирдах Зөвлөлд даалгасугай.</w:t>
      </w:r>
    </w:p>
    <w:p w:rsidR="007C3ABE" w:rsidRDefault="007C3ABE" w:rsidP="007C3AB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lang w:val="mn-MN"/>
        </w:rPr>
      </w:pPr>
    </w:p>
    <w:p w:rsidR="007C3ABE" w:rsidRDefault="007C3ABE" w:rsidP="007C3AB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lang w:val="mn-MN"/>
        </w:rPr>
      </w:pPr>
    </w:p>
    <w:p w:rsidR="007C3ABE" w:rsidRDefault="007C3ABE" w:rsidP="007C3AB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lang w:val="mn-MN"/>
        </w:rPr>
      </w:pPr>
    </w:p>
    <w:p w:rsidR="007C3ABE" w:rsidRDefault="007C3ABE" w:rsidP="007C3AB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lang w:val="mn-MN"/>
        </w:rPr>
      </w:pPr>
    </w:p>
    <w:p w:rsidR="007C3ABE" w:rsidRDefault="007C3ABE" w:rsidP="007C3AB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lang w:val="mn-MN"/>
        </w:rPr>
      </w:pPr>
    </w:p>
    <w:p w:rsidR="007C3ABE" w:rsidRDefault="007C3ABE" w:rsidP="007C3AB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lang w:val="mn-MN"/>
        </w:rPr>
      </w:pPr>
      <w:r w:rsidRPr="00B855FE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3200400" cy="802869"/>
            <wp:effectExtent l="0" t="0" r="0" b="0"/>
            <wp:docPr id="1903166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16657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9164" cy="8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ABE" w:rsidRDefault="007C3ABE" w:rsidP="007C3AB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lang w:val="mn-MN"/>
        </w:rPr>
      </w:pPr>
    </w:p>
    <w:p w:rsidR="007C3ABE" w:rsidRDefault="007C3ABE" w:rsidP="007C3AB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lang w:val="mn-MN"/>
        </w:rPr>
      </w:pPr>
    </w:p>
    <w:p w:rsidR="007C3ABE" w:rsidRDefault="007C3ABE" w:rsidP="007C3AB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lang w:val="mn-MN"/>
        </w:rPr>
      </w:pPr>
    </w:p>
    <w:p w:rsidR="007C3ABE" w:rsidRDefault="007C3ABE" w:rsidP="007C3AB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lang w:val="mn-MN"/>
        </w:rPr>
      </w:pPr>
    </w:p>
    <w:p w:rsidR="007C3ABE" w:rsidRDefault="007C3ABE" w:rsidP="007C3ABE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lang w:val="mn-MN"/>
        </w:rPr>
      </w:pPr>
    </w:p>
    <w:p w:rsidR="00AE0213" w:rsidRDefault="00AE0213"/>
    <w:sectPr w:rsidR="00AE0213" w:rsidSect="00AE0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C3C3A"/>
    <w:multiLevelType w:val="hybridMultilevel"/>
    <w:tmpl w:val="DE08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C3ABE"/>
    <w:rsid w:val="007C3ABE"/>
    <w:rsid w:val="00AE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A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Baigal</dc:creator>
  <cp:lastModifiedBy>Baigal</cp:lastModifiedBy>
  <cp:revision>1</cp:revision>
  <dcterms:created xsi:type="dcterms:W3CDTF">2024-06-04T19:24:00Z</dcterms:created>
  <dcterms:modified xsi:type="dcterms:W3CDTF">2024-06-04T19:24:00Z</dcterms:modified>
</cp:coreProperties>
</file>